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92" w:rsidRDefault="00022C92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</w:p>
    <w:p w:rsidR="00025FC5" w:rsidRPr="00656E2B" w:rsidRDefault="00025FC5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литературе в 10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основного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 (для слепых), обучающихся  ГБОУ «С(к)ОШИСС имени В. Ш. Дагаева» в соответствии с примерной программой по учебному предмету  литература 9 класс авторов:</w:t>
      </w:r>
      <w:r w:rsidRPr="00656E2B">
        <w:rPr>
          <w:sz w:val="28"/>
          <w:szCs w:val="28"/>
        </w:rPr>
        <w:t xml:space="preserve"> ( 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 w:rsidRPr="00656E2B">
        <w:rPr>
          <w:sz w:val="28"/>
          <w:szCs w:val="28"/>
        </w:rPr>
        <w:t>).</w:t>
      </w:r>
      <w:r w:rsidRPr="00656E2B">
        <w:rPr>
          <w:rFonts w:ascii="Times New Roman" w:hAnsi="Times New Roman" w:cs="Times New Roman"/>
          <w:sz w:val="28"/>
          <w:szCs w:val="28"/>
        </w:rPr>
        <w:t xml:space="preserve"> Приказ министерства просвещения Российской Федерации от 20.05.2020 г. № 254 «Об утверждении Федерального перечня учебников».</w:t>
      </w:r>
    </w:p>
    <w:p w:rsidR="00022C92" w:rsidRPr="00656E2B" w:rsidRDefault="00022C92" w:rsidP="00022C92">
      <w:pPr>
        <w:suppressAutoHyphens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10 классе </w:t>
      </w:r>
      <w:r w:rsidR="008E4FAB">
        <w:rPr>
          <w:rFonts w:ascii="Times New Roman" w:eastAsia="Times New Roman" w:hAnsi="Times New Roman" w:cs="Times New Roman"/>
          <w:sz w:val="28"/>
          <w:szCs w:val="28"/>
          <w:lang w:eastAsia="ru-RU"/>
        </w:rPr>
        <w:t>68 часо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 согласно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Учебному плану </w:t>
      </w:r>
      <w:r w:rsidRPr="00656E2B">
        <w:rPr>
          <w:rFonts w:ascii="Times New Roman" w:hAnsi="Times New Roman" w:cs="Times New Roman"/>
          <w:sz w:val="28"/>
          <w:szCs w:val="28"/>
        </w:rPr>
        <w:t>ГБОУ «С(к)ОШИСС им.</w:t>
      </w:r>
      <w:r w:rsidR="00025FC5">
        <w:rPr>
          <w:rFonts w:ascii="Times New Roman" w:hAnsi="Times New Roman" w:cs="Times New Roman"/>
          <w:sz w:val="28"/>
          <w:szCs w:val="28"/>
        </w:rPr>
        <w:t xml:space="preserve"> </w:t>
      </w:r>
      <w:r w:rsidRPr="00656E2B">
        <w:rPr>
          <w:rFonts w:ascii="Times New Roman" w:hAnsi="Times New Roman" w:cs="Times New Roman"/>
          <w:sz w:val="28"/>
          <w:szCs w:val="28"/>
        </w:rPr>
        <w:t>В.Ш.Дагаева»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 w:rsidRPr="00656E2B">
        <w:rPr>
          <w:rFonts w:ascii="Times New Roman" w:hAnsi="Times New Roman" w:cs="Times New Roman"/>
          <w:sz w:val="28"/>
          <w:szCs w:val="28"/>
        </w:rPr>
        <w:t>ознакомление слепых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-</w:t>
      </w:r>
      <w:r w:rsidRPr="00656E2B">
        <w:rPr>
          <w:rFonts w:ascii="Times New Roman" w:hAnsi="Times New Roman" w:cs="Times New Roman"/>
          <w:sz w:val="28"/>
          <w:szCs w:val="28"/>
        </w:rPr>
        <w:t xml:space="preserve"> формирование  учебно-познавательного интереса к новому учебному материалу по литературе;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мышления;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запоминанию, продуктивному запоминанию, добиваться понимания поставленной цели и осмысленности выполнения задания;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022C92" w:rsidRPr="00656E2B" w:rsidRDefault="00022C92" w:rsidP="00022C92">
      <w:pPr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1E2" w:rsidRDefault="00022C92" w:rsidP="001011E2">
      <w:pPr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  <w:r w:rsidR="001011E2" w:rsidRPr="001011E2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</w:p>
    <w:p w:rsidR="001011E2" w:rsidRPr="001011E2" w:rsidRDefault="001011E2" w:rsidP="001011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spacing w:val="-2"/>
          <w:sz w:val="28"/>
          <w:szCs w:val="28"/>
        </w:rPr>
        <w:t>Личностные</w:t>
      </w:r>
      <w:r w:rsidRPr="001011E2">
        <w:rPr>
          <w:rFonts w:ascii="Times New Roman" w:eastAsia="Calibri" w:hAnsi="Times New Roman" w:cs="Times New Roman"/>
          <w:b/>
          <w:spacing w:val="-14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spacing w:val="-1"/>
          <w:sz w:val="28"/>
          <w:szCs w:val="28"/>
        </w:rPr>
        <w:t>результаты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достигаются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единстве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учебной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социокультурными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духовно-нравственными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ценностями,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отражёнными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произведениях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русской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литературы,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принятыми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правилами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нормами</w:t>
      </w:r>
      <w:r w:rsidRPr="001011E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поведения</w:t>
      </w:r>
      <w:r w:rsidRPr="001011E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способствуют</w:t>
      </w:r>
      <w:r w:rsidRPr="001011E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процессам</w:t>
      </w:r>
      <w:r w:rsidRPr="001011E2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самопознания,</w:t>
      </w:r>
      <w:r w:rsidRPr="001011E2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самовоспитания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саморазвития,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формирования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внутренней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позиции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личности.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отражать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руководствоваться</w:t>
      </w:r>
      <w:r w:rsidRPr="001011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системой</w:t>
      </w:r>
      <w:r w:rsidRPr="001011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позитивных</w:t>
      </w:r>
      <w:r w:rsidRPr="001011E2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ценностных</w:t>
      </w:r>
      <w:r w:rsidRPr="001011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ориентаций</w:t>
      </w:r>
      <w:r w:rsidRPr="001011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расширение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её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направлений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воспитательной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части: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Гражданского</w:t>
      </w:r>
      <w:r w:rsidRPr="001011E2">
        <w:rPr>
          <w:rFonts w:ascii="Times New Roman" w:eastAsia="Calibri" w:hAnsi="Times New Roman" w:cs="Times New Roman"/>
          <w:b/>
          <w:i/>
          <w:spacing w:val="66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1011E2">
        <w:rPr>
          <w:rFonts w:ascii="Times New Roman" w:eastAsia="Calibri" w:hAnsi="Times New Roman" w:cs="Times New Roman"/>
          <w:i/>
          <w:spacing w:val="135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1011E2"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</w:t>
      </w:r>
      <w:r w:rsidRPr="001011E2"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выполнению</w:t>
      </w:r>
      <w:r w:rsidRPr="001011E2"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обязанностей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t>гражданина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его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уважение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свобод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7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законных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интересов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людей;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активное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участие в жизни семьи, образовательной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организации,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сообщества,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родного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края,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страны,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сопоставлении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ситуациями,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отражёнными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литературных произведениях;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любых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форм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экстремизма,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дискриминации;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роли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институтов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человека;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представление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правилах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межличностных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отношений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обществе,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примеры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lastRenderedPageBreak/>
        <w:t>взаимопомощи,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примеры из литературы; активное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1011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(волонтерство;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помощь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людям,</w:t>
      </w:r>
      <w:r w:rsidRPr="001011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нуждающимся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ней).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Патриотического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</w:t>
      </w:r>
      <w:r w:rsidRPr="001011E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1011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российской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гражданской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идентичности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обществе,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государственным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праздникам,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историческому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природному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наследию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памятникам,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традициям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народов,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проживающих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стране,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обращая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внимание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их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воплощение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литературе.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Духовно-нравственного</w:t>
      </w:r>
      <w:r w:rsidRPr="001011E2">
        <w:rPr>
          <w:rFonts w:ascii="Times New Roman" w:eastAsia="Calibri" w:hAnsi="Times New Roman" w:cs="Times New Roman"/>
          <w:b/>
          <w:i/>
          <w:spacing w:val="1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1011E2">
        <w:rPr>
          <w:rFonts w:ascii="Times New Roman" w:eastAsia="Calibri" w:hAnsi="Times New Roman" w:cs="Times New Roman"/>
          <w:i/>
          <w:spacing w:val="2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ориентация</w:t>
      </w:r>
      <w:r w:rsidRPr="001011E2"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моральные</w:t>
      </w:r>
      <w:r w:rsidRPr="001011E2"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ценности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поступки,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также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поведение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поступки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людей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позиции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нравственных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правовых норм с учётом осознания последствий поступков;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активное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асоциальных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поступков,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свобода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ответственность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личности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пространства.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i/>
          <w:sz w:val="28"/>
          <w:szCs w:val="28"/>
        </w:rPr>
        <w:t xml:space="preserve">Эстетического воспитания: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важности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культуры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как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средства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коммуникации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самовыражения;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ценности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отечественного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мирового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искусства,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роли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этнических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культурных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традиций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народного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творчества;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стремление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самовыражению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разных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видах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искусства.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Физического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воспитания,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формирования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культуры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здоровья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эмоционального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благополучия</w:t>
      </w:r>
      <w:r w:rsidRPr="001011E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1011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ценности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собственный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жизненный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читательский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опыт;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ответственное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своему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здоровью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установка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здоровый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образ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(здоровое питание,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соблюдение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гигиенических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правил,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сбалансированный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режим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занятий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отдыха,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lastRenderedPageBreak/>
        <w:t>регулярная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физическая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активность);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последствий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вреда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для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психического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здоровья,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соблюдение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безопасности, в том числе навыки безопасного поведения в интернет-среде 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стрессовым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ситуациям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меняющимся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социальным,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информационным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дальнейшие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цели;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принимать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себя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других,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осуждая;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уметь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управлять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собственным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эмоциональным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состоянием; сформированность навыка рефлексии, признание своего права 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героев.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Трудового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1011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установка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активное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участие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решении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направленности,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способность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инициировать,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труда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различного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рода,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применения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изучаемого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предметного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знакомства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деятельностью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героев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страницах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1011E2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1011E2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важности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обучения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необходимых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для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этого;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адаптироваться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среде;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уважение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труду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результатам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трудовой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литературы;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осознанный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выбор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построение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индивидуальной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траектории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1011E2"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жизненных</w:t>
      </w:r>
      <w:r w:rsidRPr="001011E2"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планов</w:t>
      </w:r>
      <w:r w:rsidRPr="001011E2">
        <w:rPr>
          <w:rFonts w:ascii="Times New Roman" w:eastAsia="Calibri" w:hAnsi="Times New Roman" w:cs="Times New Roman"/>
          <w:spacing w:val="24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учетом</w:t>
      </w:r>
      <w:r w:rsidRPr="001011E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личных</w:t>
      </w:r>
      <w:r w:rsidRPr="001011E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 w:rsidRPr="001011E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интересов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потребностей.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Экологического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1011E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ориентация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применение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среды,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планирования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поступков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оценки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возможных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последствий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для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среды;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повышение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уровня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культуры, осознание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действий,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приносящих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вред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среде,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сформированное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знакомстве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литературными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произведениями,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поднимающими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экологические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проблемы;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своей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роли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как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гражданина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потребителя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взаимосвязи</w:t>
      </w:r>
      <w:r w:rsidRPr="001011E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природной,</w:t>
      </w:r>
      <w:r w:rsidRPr="001011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технологической</w:t>
      </w:r>
      <w:r w:rsidRPr="001011E2"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участию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практической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направленности.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i/>
          <w:sz w:val="28"/>
          <w:szCs w:val="28"/>
        </w:rPr>
        <w:t>Ценности научного познания</w:t>
      </w:r>
      <w:r w:rsidRPr="001011E2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систему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научных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представлений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закономерностях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человека,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природы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взаимосвязях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человека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lastRenderedPageBreak/>
        <w:t>средой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изученные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прочитанные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средством</w:t>
      </w:r>
      <w:r w:rsidRPr="001011E2"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1011E2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мира;</w:t>
      </w:r>
      <w:r w:rsidRPr="001011E2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1011E2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основными</w:t>
      </w:r>
      <w:r w:rsidRPr="001011E2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навыками</w:t>
      </w:r>
      <w:r w:rsidRPr="001011E2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исследовательской деятельности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специфики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школьного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образования;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установка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осмысление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опыта,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наблюдений,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поступков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стремление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совершенствовать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пути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достижения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коллективного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благополучия.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b/>
          <w:sz w:val="28"/>
          <w:szCs w:val="28"/>
        </w:rPr>
        <w:t>Личностные</w:t>
      </w:r>
      <w:r w:rsidRPr="001011E2">
        <w:rPr>
          <w:rFonts w:ascii="Times New Roman" w:eastAsia="Calibri" w:hAnsi="Times New Roman" w:cs="Times New Roman"/>
          <w:b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b/>
          <w:sz w:val="28"/>
          <w:szCs w:val="28"/>
        </w:rPr>
        <w:t>результаты,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обеспечивающие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адаптацию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изменяющимся</w:t>
      </w:r>
      <w:r w:rsidRPr="001011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условиям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природной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среды: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t>- освоение обучающимися социального опыта, основных социальных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ролей,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ведущей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возраста,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норм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включая</w:t>
      </w:r>
      <w:r w:rsidRPr="001011E2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семью,</w:t>
      </w:r>
      <w:r w:rsidRPr="001011E2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группы,</w:t>
      </w:r>
      <w:r w:rsidRPr="001011E2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сформированные</w:t>
      </w:r>
      <w:r w:rsidRPr="001011E2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</w:t>
      </w:r>
      <w:r w:rsidRPr="001011E2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1011E2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1011E2"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среды;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изучение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социальных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ролей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персонажей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произведений;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t>- потребность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взаимодействии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неопределённости,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учиться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людей,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совместной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новые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знания,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навыки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других;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выявлении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связывании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образов,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необходимость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формировании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новых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компетентностей,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планировать своё развитие; умение оперировать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устойчивого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развития;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выявлять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взаимосвязи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общества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экономики;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свои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влияния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окружающую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среду,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достижений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целей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 преодоления вызовов, возможных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глобальных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последствий;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11E2">
        <w:rPr>
          <w:rFonts w:ascii="Times New Roman" w:eastAsia="Calibri" w:hAnsi="Times New Roman" w:cs="Times New Roman"/>
          <w:sz w:val="28"/>
          <w:szCs w:val="28"/>
        </w:rPr>
        <w:t>- способность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осознавать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стрессовую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ситуацию,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происходящие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их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последствия,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опираясь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на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жизненный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 w:rsidRPr="001011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и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действия;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 w:rsidRPr="001011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действовать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в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отсутствии</w:t>
      </w:r>
      <w:r w:rsidRPr="001011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Pr="001011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1011E2">
        <w:rPr>
          <w:rFonts w:ascii="Times New Roman" w:eastAsia="Calibri" w:hAnsi="Times New Roman" w:cs="Times New Roman"/>
          <w:sz w:val="28"/>
          <w:szCs w:val="28"/>
        </w:rPr>
        <w:t>успеха.</w:t>
      </w:r>
    </w:p>
    <w:p w:rsidR="001011E2" w:rsidRPr="001011E2" w:rsidRDefault="001011E2" w:rsidP="001011E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учебного предмета должны отражать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произведение, определят его принадлежность к одному из его родов, жанров; понимать и формулировать тему, идею произведения; характеризовать его героев; сопоставлять героев одного или нескольких произведений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понимать литературные художественные произведения, отражающие разные этнокультурные традиции;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 формирование умений воспринимать, анализировать, критически оценивать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сочинений и изложений на темы, связанные с тематикой изученных произведений; классные и домашние творческие работы;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причинно-следственные связи в устных и письменных высказываниях, формулировать выводы;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самостоятельно организовывать собственную деятельность, оценивать ее, определять сферу своих интересов;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находить, анализировать, использовать информацию в самостоятельной деятельности.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реализации общеобразовательной программы при обучении слепых: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 обучающихся имеет следующие особенности реализации. Эти особенности заключаются в: 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речевой и мыслительной деятельности; коммуникативных умений и навыков;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осуществление коррекции и компенсации вторичных отклонений в развитии  слепого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обучение оптимальным способам познания окружающего мира и общества;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умения находить причинно-следственные связи, выделять главное, обобщать, делать выводы;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656E2B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656E2B">
        <w:rPr>
          <w:rFonts w:ascii="Times New Roman" w:hAnsi="Times New Roman" w:cs="Times New Roman"/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 с примерами для удобства повторения;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огромное значение в классе слепых имеет также индивидуальный подход.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022C92" w:rsidRPr="00656E2B" w:rsidRDefault="00022C92" w:rsidP="00022C92">
      <w:pPr>
        <w:tabs>
          <w:tab w:val="left" w:pos="284"/>
        </w:tabs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 углов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>соблюдение необходимого для слепого обучающегося со светоощущением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  зрительных функций слепых с остаточным зрением и светоощущением (недостаточность уровня освещенности рабочей зоны, наличие бликов и другое), осязания, слуха;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>определение местоположения парты в классе для слепого с остаточным зрением и для слепого со светоощущением в соответствии с рекомендациями врача-офтальмолога;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>использование оптических, тифлотехнических,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</w:t>
      </w:r>
      <w:r w:rsidRPr="00656E2B">
        <w:rPr>
          <w:color w:val="000000"/>
          <w:sz w:val="28"/>
          <w:szCs w:val="28"/>
        </w:rPr>
        <w:t xml:space="preserve"> рельефно-</w:t>
      </w:r>
      <w:r w:rsidRPr="00656E2B">
        <w:rPr>
          <w:rFonts w:ascii="Times New Roman" w:hAnsi="Times New Roman" w:cs="Times New Roman"/>
          <w:sz w:val="28"/>
          <w:szCs w:val="28"/>
        </w:rPr>
        <w:t>точечным шрифтом; иллюстративно-графические пособия, выполненные рельефом на плоскости плоскости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 со светоощущением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осуществить правильный выбор предмета (объекта) наблюдения, демонстрации, иллюстрации:  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022C92" w:rsidRPr="00656E2B" w:rsidRDefault="00022C92" w:rsidP="00022C92">
      <w:pPr>
        <w:spacing w:after="0" w:line="240" w:lineRule="auto"/>
        <w:rPr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не допускать чтения текстов по Брайлю глазами;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пропорции и пропорциональные отношения;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курса</w:t>
      </w: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 и ее роль в духовной жизни человека.</w:t>
      </w:r>
    </w:p>
    <w:p w:rsidR="00022C92" w:rsidRPr="00656E2B" w:rsidRDefault="00022C92" w:rsidP="00022C92">
      <w:pPr>
        <w:tabs>
          <w:tab w:val="left" w:pos="142"/>
        </w:tabs>
        <w:autoSpaceDN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Национальные ценности и традиции, формирующие проблематику и образный мир русской литературы, её гуманизм, гражданский и патриотический пафос. Национальная самобытность русской литератур</w:t>
      </w:r>
    </w:p>
    <w:p w:rsidR="00022C92" w:rsidRPr="00656E2B" w:rsidRDefault="00022C92" w:rsidP="00022C92">
      <w:pPr>
        <w:tabs>
          <w:tab w:val="left" w:pos="142"/>
        </w:tabs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Поэты-романтики первой половины 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XIX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века.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К.Н.Батюшков,  А.А.Дельвиг, Н.М.Языков, Е.А.Баратынский, Д.В. Давыдов, А.В.Кольцов (не менее трёх авторов по выбору).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Романтизм(развитие представлений).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А.С. Пушкин.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Поэтическое новаторство Пушкина, трансформация традиционных жанров в пушкинской лирике. Основные мотивы поэзии Пушкина (свобода, любовь, дружба, творчество, природа),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нравственная основа пушкинской лирики. Тема природы в лирике Пушкина. Высокое звучание темы любви и дружбы в лирике Пушкина.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«Пирующие студенты», «Дельвигу», «Была пора…», «На холмах Грузии лежит ночная мгла…», «Не пой, красавица, при мне…», «Я вас любил: любовь ещё быть может…», «Деревня», «К Чаадаеву», «Во глубине сибирских руд…», «Анчар», «К морю»,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«Разговор книгопродавца с поэтом»,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«Поэт», «Памятник», «Зимняя дорога», «Бесы», «Вакхическая песня», «…Вновь я посетил…», «Погасло дневное светило…», «Свободы сеятель пустынный…», «Узник», «Подражания Корану» (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«И путник усталый на бога роптал…»), «Элегия» («Безумных лет угасшее веселье…»)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три стихотворения по выбору.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«Цыганы» </w:t>
      </w:r>
      <w:r w:rsidRPr="00656E2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(возможен выбор другой романтической поэмы)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романтизма в произведении. Образ главного героя: переосмысление байроновского типа. «Душевная охлажденность» Пленника и буря «истинных» чувств Черкешенки. Свобода и своеволие, столкновение Алеко с жизненной философией цыган. Смысл финала поэмы «Цыганы».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«Повести Белкина».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Своеобразие главного героя повести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«Выстрел».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Сильвио: благородство и самолюбие. Мстительность и ее преодоление. Смысл названия произведения.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«Гробовщик».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 Андрея Прохорова. Гуманизм Пушкина в повести. «Вечные» вопросы бытия. Повесть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«Метель».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ситуации на судьбу человека.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«Маленькие трагедии».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«Гений и злодейство» как главная тема в трагедии «Моцарт и Сальери» </w:t>
      </w:r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(возможен выбор другой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трагедии)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Спор о сущности творчества и различных путях служения искусству.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в стихах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«Евгений Онегин».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"лишнего человека" в русской литературе. Онегин и Ленский. Татьяна как «милый идеал» Пушкина. Тема любви и долга в романе. Нравственно-философская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проблематика произведения. Проблема финала. Реализм и энциклопедизм романа. Онегинская строфа.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художественных открытий А. С. Пушкина в критике В.Г. Белинского (фрагменты статей 8, 9 из цикла «Сочинения Александра Пушкина»).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Теория литературы. Роман в стихах (начальное представление). Реализм (развитие понятия). Трагедия как жанр драмы (развитие понятия).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М.Ю. Лермонтов.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Ранние романтические стихотворения и поэмы. Основные настроения: чувство трагического одиночества, мятежный порыв в иной мир или иной, светлой и прекрасной жизни, любовь как страсть, приносящая страдания, чистота и красота поэзии как заповедные святыни сердца. Трагическая судьба поэта и человека в бездуховном мире.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«Парус», «Нет, я не Байрон, я другой…», «И скучно и грустно…», «1-е января» (Как часто, пестрою толпою окружен…»), «Нищий», «Нет, не тебя так пылко я люблю…», 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«Дума», «Смерть поэта», «Пророк», «Поэт» («Отделкой золотой блистает мой кинжал…»),  «Валерик», «Родина», «Выхожу один я на дорогу…», «Из-под таинственной холодной полумаски…», «Сон» («В полдневный жар в долине Дагестана…»), </w:t>
      </w: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три стихотворения по выбору.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 творчестве М. Ю. Лермонтова пушкинских традиций. Основные мотивы лирики: тоска по идеалу, одиночество, жажда любви и гармонии. Образ поэта в лермонтовской лирике. Поэт и его поколение. Тема родины. Природа и человек в философской лирике Лермонтова. Романтизм и реализм в творчестве поэта.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«Герой нашего времени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Жанр социально-психологического романа. Образы повествователей, особенности композиции произведения, ее роль в раскрытии образа Печорина. Печорин в ряду героев романа (Максим Максимыч, горцы, контрабандисты, Грушницкий, представители "водяного общества", Вернер, Вулич). Тема любви и женские образы в романе. Печорин в галерее "лишних людей". Нравственно-философская проблематика произведения, проблема судьбы. Черты романтизма и реализма в романе.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Романтизм (закрепление понятия). Психологизм художественной литературы (начальные представления).Психологический роман (начальные представления).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Н.В. Гоголь.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«Петербургские повести».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города и “маленького человека”. Мечта и действительность. Фантастическое и реальное. Гуманистический смысл повестей и авторская ирония. Роль детали в прозе Гоголя.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«Мертвые души»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 том). 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их создания. Место в сюжете поэмы “Повести о капитане Копейкине” и притчи о Мокии Кифовиче и Кифе Мокиевиче.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022C92" w:rsidRPr="00656E2B" w:rsidRDefault="00022C92" w:rsidP="00022C92">
      <w:pPr>
        <w:spacing w:after="0" w:line="240" w:lineRule="auto"/>
        <w:ind w:right="-59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Булгаков.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Повесть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«Собачье сердце»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Прием гротеска в повести. Особенности булгаковской сатиры. Авторская позиция и способы ее выражения. "Шариковщина" как социальное и моральное явление. Философская проблематика повести.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Художественная условность, фантастика, сатира (развитие понятий).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Шолохов.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«Судьба человека»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Гуманизм шолоховской прозы. Особенности сюжета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 Гуманизм шолоховской прозы. Смысл названия рассказа. Судьба Родины и судьба человека. Композиция рассказа. Образ Андрея Соколова, простого человека, воина и труженика. Проблема нравственного выбора в рассказе. 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 И. Солженицын.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Слово о писателе. 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«Матренин двор»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 праведницы. Трагизм судьбы героини. Жизненная основа притчи. Рассказ «Как жаль». Эпоха сталинизма, её отражение в литературе.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  литературы. Притча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Поэзия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века. А.А. Ахматова.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«Вновь Исакий в облаченье…», «Не с теми я, кто бросил землю…».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поэтики. Образ Петербурга в творчестве поэтессы. Гражданский выбор А. Ахматовой.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А. Есенин.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Default="00022C92" w:rsidP="00022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732"/>
        <w:gridCol w:w="5569"/>
      </w:tblGrid>
      <w:tr w:rsidR="00593BB5" w:rsidRPr="00656E2B" w:rsidTr="003D532E">
        <w:trPr>
          <w:trHeight w:val="322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3D532E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3D532E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593BB5" w:rsidRPr="00656E2B" w:rsidRDefault="00593BB5" w:rsidP="003D532E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3D532E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593BB5" w:rsidRPr="00656E2B" w:rsidTr="003D532E"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3D532E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Коровина В.Я., Журавлев В.П., Коровин В.И. Литература. Учебник. 9 кл. В 6 ч. (версия для слепых. Брайль)</w:t>
            </w:r>
          </w:p>
          <w:p w:rsidR="00593BB5" w:rsidRPr="00656E2B" w:rsidRDefault="00593BB5" w:rsidP="003D532E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Коровина В.Я., Журавлев В.П., Коровин В.И. Литература Учебник. 9 кл. В 2-х ч.-М.:Просвещение, 2014.</w:t>
            </w:r>
          </w:p>
          <w:p w:rsidR="00593BB5" w:rsidRPr="00656E2B" w:rsidRDefault="00593BB5" w:rsidP="003D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3D532E">
            <w:pPr>
              <w:spacing w:after="0" w:line="60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Литература: 9 класс: Фонохрестоматия: Электронное учебное пособие на СD-PОМ / Сост. В.Я. Коровина, В.П. Журавлев, В.И. Коровин. - М.: Просвещение, 2013.</w:t>
            </w: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3D532E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Коровина В.Я., Забарский И.С. Коровин В.И. Литература: 9 класс: Методические советы. М. Просвещение.  2010</w:t>
            </w:r>
          </w:p>
          <w:p w:rsidR="00593BB5" w:rsidRPr="00656E2B" w:rsidRDefault="00593BB5" w:rsidP="003D532E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Уроки литературы в 9 классе, Пособие для учителя, Беляева Н.В., Ерёмина О.А., 2011.</w:t>
            </w:r>
          </w:p>
        </w:tc>
      </w:tr>
    </w:tbl>
    <w:p w:rsidR="00593BB5" w:rsidRPr="00656E2B" w:rsidRDefault="00593BB5" w:rsidP="00593B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593B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 w:rsidR="00025F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часа; в неделю </w:t>
      </w:r>
      <w:r w:rsidR="00593B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121" w:type="pct"/>
        <w:tblInd w:w="108" w:type="dxa"/>
        <w:tblLook w:val="01E0" w:firstRow="1" w:lastRow="1" w:firstColumn="1" w:lastColumn="1" w:noHBand="0" w:noVBand="0"/>
      </w:tblPr>
      <w:tblGrid>
        <w:gridCol w:w="3170"/>
        <w:gridCol w:w="3290"/>
        <w:gridCol w:w="8452"/>
      </w:tblGrid>
      <w:tr w:rsidR="00025FC5" w:rsidRPr="00656E2B" w:rsidTr="00593BB5">
        <w:trPr>
          <w:trHeight w:val="1134"/>
        </w:trPr>
        <w:tc>
          <w:tcPr>
            <w:tcW w:w="1063" w:type="pct"/>
          </w:tcPr>
          <w:p w:rsidR="00025FC5" w:rsidRPr="00656E2B" w:rsidRDefault="00025FC5" w:rsidP="00022C92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lastRenderedPageBreak/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03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834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022C92" w:rsidRPr="00656E2B" w:rsidTr="00025FC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Вводный урок</w:t>
            </w:r>
            <w:r w:rsidR="00025FC5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(1 ч.)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025FC5" w:rsidRDefault="00025FC5" w:rsidP="00022C92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b/>
                <w:sz w:val="28"/>
                <w:szCs w:val="28"/>
                <w:lang w:eastAsia="ru-RU"/>
              </w:rPr>
              <w:t>Литература и ее роль в духовной жизни человека (1 ч.)</w:t>
            </w:r>
          </w:p>
        </w:tc>
        <w:tc>
          <w:tcPr>
            <w:tcW w:w="1103" w:type="pct"/>
          </w:tcPr>
          <w:p w:rsidR="00025FC5" w:rsidRPr="00656E2B" w:rsidRDefault="00025FC5" w:rsidP="00025FC5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Литература и ее роль в духовной жизни человека.</w:t>
            </w:r>
          </w:p>
        </w:tc>
        <w:tc>
          <w:tcPr>
            <w:tcW w:w="2834" w:type="pct"/>
          </w:tcPr>
          <w:p w:rsidR="00025FC5" w:rsidRPr="00656E2B" w:rsidRDefault="00025FC5" w:rsidP="00025FC5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эмоциональный отклик и выражение личного читательского отношения к прочитанному, составление плана (тезисов) статьи учебника, устный или письменный ответ на вопрос, участие в коллективном диалоге.</w:t>
            </w:r>
          </w:p>
        </w:tc>
      </w:tr>
      <w:tr w:rsidR="00025FC5" w:rsidRPr="00656E2B" w:rsidTr="00593BB5">
        <w:tc>
          <w:tcPr>
            <w:tcW w:w="1063" w:type="pct"/>
          </w:tcPr>
          <w:p w:rsidR="003D532E" w:rsidRDefault="00025FC5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 w:rsidRPr="00025FC5">
              <w:rPr>
                <w:rFonts w:eastAsia="Times New Roman"/>
                <w:b/>
                <w:sz w:val="28"/>
                <w:szCs w:val="28"/>
              </w:rPr>
              <w:t xml:space="preserve">Литература Древней </w:t>
            </w:r>
            <w:r w:rsidR="006732E8">
              <w:rPr>
                <w:rFonts w:eastAsia="Times New Roman"/>
                <w:b/>
                <w:sz w:val="28"/>
                <w:szCs w:val="28"/>
              </w:rPr>
              <w:t>Р</w:t>
            </w:r>
            <w:r w:rsidRPr="00025FC5">
              <w:rPr>
                <w:rFonts w:eastAsia="Times New Roman"/>
                <w:b/>
                <w:sz w:val="28"/>
                <w:szCs w:val="28"/>
              </w:rPr>
              <w:t>уси (</w:t>
            </w:r>
            <w:r w:rsidR="006732E8">
              <w:rPr>
                <w:rFonts w:eastAsia="Times New Roman"/>
                <w:b/>
                <w:sz w:val="28"/>
                <w:szCs w:val="28"/>
              </w:rPr>
              <w:t>4</w:t>
            </w:r>
            <w:r w:rsidRPr="00025FC5">
              <w:rPr>
                <w:rFonts w:eastAsia="Times New Roman"/>
                <w:b/>
                <w:sz w:val="28"/>
                <w:szCs w:val="28"/>
              </w:rPr>
              <w:t>ч.)</w:t>
            </w:r>
            <w:r w:rsidR="003D532E">
              <w:rPr>
                <w:rFonts w:eastAsia="Times New Roman"/>
                <w:b/>
                <w:sz w:val="28"/>
                <w:szCs w:val="28"/>
              </w:rPr>
              <w:t xml:space="preserve">     </w:t>
            </w: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025FC5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Литература 18в. (8ч.)</w:t>
            </w: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</w:p>
          <w:p w:rsidR="003D532E" w:rsidRPr="00025FC5" w:rsidRDefault="003D532E" w:rsidP="006732E8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lastRenderedPageBreak/>
              <w:t>Литература 19в.(23ч.)</w:t>
            </w:r>
          </w:p>
        </w:tc>
        <w:tc>
          <w:tcPr>
            <w:tcW w:w="1103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Литература Древней Руси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«Слово о полку Игореве»- величайший памятник Древней литературы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М.В.Ломоносов.Слово о поэте «Вечернее размышление о Божием величестве..»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Ода как жанр лирической поэзии «Ода на день восшествия»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Творчество  Г.Р.Державина «Властителям и судиям»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Тема поэта и поэзии в лирике Г. Р.Державина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Понятие о сентиментализме. Н.М.Карамзин-писатель и историк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«Бедная Лиза» как произведение сентиментализма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Подвиг А.Н.Радищева «Путешествие из Петербурга в Москву»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В.А.Жуковский «Светлана» Особенности жанра баллады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А.С.Грибоедов.Первые страницы комедии «Горе от ума»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Фамусовская Москва в комедии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Критика о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Подготовка к сочинению по комедии Грибоедова «Горе от ума»</w:t>
            </w:r>
          </w:p>
          <w:p w:rsidR="00025FC5" w:rsidRPr="00656E2B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Р.р.Сочинение по по комедии «Горе от ума»</w:t>
            </w:r>
          </w:p>
        </w:tc>
        <w:tc>
          <w:tcPr>
            <w:tcW w:w="2834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презентациями, обсуждение, самоанализ выступлений. Запись выводов.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025FC5">
              <w:rPr>
                <w:rFonts w:eastAsia="Times New Roman"/>
                <w:sz w:val="28"/>
                <w:szCs w:val="28"/>
              </w:rPr>
              <w:t xml:space="preserve">Участие в беседе, конспектирование лекции учителя с использованием презентации.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Выразительное чтение. Комментирование текстов. Запись выводов.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Планирование работы  Анализ отрывка поэмы. Составление характеристики героев.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025FC5" w:rsidRPr="00656E2B" w:rsidRDefault="00025FC5" w:rsidP="00025FC5">
            <w:pPr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593BB5" w:rsidRDefault="003D532E" w:rsidP="003D532E">
            <w:pPr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03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Классицизм в русском и мировом искусстве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М.В.Ломоносов.Слово о поэте «Вечернее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размышление о Божием величестве..»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Творчество  Г.Р.Державина «Властителям и судиям»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поэта и поэзии в лирике Г. Р.Державина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Понятие о сентиментализме. Н.М.Карамзин-писатель и историк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«Бедная Лиза» как произведение сентиментализма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Подвиг А.Н.Радищева «Путешествие из Петербурга в Москву»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В.А.Жуковский «Светлана» Особенности жанра баллады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А.С.Грибоедов.Первые страницы комедии «Горе от ума»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Фамусовская Москва в комедии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Критика о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сочинению по комедии Грибоедова «Горе от ума»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Р.р.Сочинение по по комедии «Горе от ума»</w:t>
            </w:r>
          </w:p>
        </w:tc>
        <w:tc>
          <w:tcPr>
            <w:tcW w:w="2834" w:type="pct"/>
          </w:tcPr>
          <w:p w:rsidR="00025FC5" w:rsidRDefault="00025FC5" w:rsidP="00025FC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 xml:space="preserve">Участие в беседе, конспектирование лекции учителя с использованием презентации.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Планирование работы  Анализ отрывка поэмы. Составление характеристики героев.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Знакомство с комедией.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учащихся с фамусовским  обществом.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главным героем комедии.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со статьёй.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3241"/>
        <w:gridCol w:w="3355"/>
        <w:gridCol w:w="7964"/>
      </w:tblGrid>
      <w:tr w:rsidR="00025FC5" w:rsidRPr="00656E2B" w:rsidTr="00593BB5"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FC5" w:rsidRPr="00656E2B" w:rsidRDefault="00593BB5" w:rsidP="00022C92">
            <w:pPr>
              <w:ind w:right="253"/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  <w:r w:rsidR="003D532E">
              <w:rPr>
                <w:rFonts w:eastAsia="Times New Roman"/>
                <w:b/>
                <w:sz w:val="28"/>
                <w:szCs w:val="28"/>
                <w:lang w:eastAsia="ru-RU"/>
              </w:rPr>
              <w:t>(23ч.)</w:t>
            </w:r>
          </w:p>
        </w:tc>
        <w:tc>
          <w:tcPr>
            <w:tcW w:w="1152" w:type="pct"/>
          </w:tcPr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А.С. Пушкин: Дружба и друзья в лирике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Свободолюбивая  и любовная лирика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поэта и поэзии в лирике .А.С. Пушкина. Образы природы в лирике А.С. Пушкина.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«Евгений Онегин» история создания и композиция романа. Позвольте познакомить вас: Онегин,  добрый мой приятель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Р.р.Сочинение по романуА.С.Пушкина «Евгений Онегин»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М.Ю Лермонтов: личность,  судьба, эпоха.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Образ России в лирике М.Ю. Лермонтова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«Герой нашего времени» Век Лермонтова в романе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«Мертвые души» история создания,  особенности сюжета, система образов.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Подготовка к домашнему сочинению «Некрасов и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его предшественники о поэте и поэзии»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Ф.М Достоевский. Основные этапы жизни  творчества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«Белые ночи». Петербург Достоевского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А.П. Чехов . Художественное мастерство Чехова-рассказчика.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 Смерть чиновника». «Тоска».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И.А. Бунин . В творческой лаборатории Бунина. Рассказ «Темные аллеи».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С.А. Есенин. Знакомство с творчеством поэта.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 творческой лаборатории С. А. Есенина.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любви в лирике Есенина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«Письмо к женщине».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«Шаганэ ты моя, Шаганэ!», «Не жалею, не зову, не плачу».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М.А. Булгаков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Судьба Булгакова: легенда и быль.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Повесть «Собачье сердце». История создания повести. Новая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социальная обстановка и новая социальная психология в «Собачьем сердце»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Р.р.Подготовка к сочинению по повести М.А.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Р.р.Сочинение по повести М</w:t>
            </w:r>
            <w:r>
              <w:rPr>
                <w:rFonts w:eastAsia="Times New Roman"/>
                <w:sz w:val="28"/>
                <w:szCs w:val="28"/>
              </w:rPr>
              <w:t>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Стихи о любви, о жизни и смерти.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 А. Ахматова.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Судьба  и  стихи А. А. Ахматовой.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Н.А. Заболоцкий.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Тема гармонии с природой, любви и смерти в лирике поэта.</w:t>
            </w:r>
          </w:p>
          <w:p w:rsidR="00025FC5" w:rsidRPr="00656E2B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Вн. чт. А.Куприн «Чудесный доктор».</w:t>
            </w:r>
          </w:p>
        </w:tc>
        <w:tc>
          <w:tcPr>
            <w:tcW w:w="2735" w:type="pct"/>
          </w:tcPr>
          <w:p w:rsidR="00593BB5" w:rsidRDefault="00025FC5" w:rsidP="00022C92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презентацией. Планирование деятельности по изучению творчества Пушкина. Осмысление вступления по вопросам.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Ответы на вопросы. Нахождение лирических отступлений. Установление ассоциативных связей с представлениями о героях.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Определение тематики лирических отступлений. Сообщения учащихся. Устные рассуждения «Каким вы представляете себе автора?».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Выборочное чтение второй главы и пятой главы. Обсуждение письменных ответов на вопрос «Сравнительная характеристика Ольги и Татьяны».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Выборочное чтение второй, четвертой, пятой глав. Ответы на вопросы репродуктивного характера. Устное, словесное рисование «каким вы представляете себе героя?».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стихотворений. Викторина по биографии поэта и ранее изученным произведением Лермонтова. Ответы на вопросы репродуктивного характера.  Связное письменное высказывание. 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Выразительное чтение стихотворений наизусть. Комментирование стихотворений. Сопоставление двух «Пророков» (А.С. Пушкин и М.Ю. Лермонтов).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Чтение отрывка: «Размышления Печорина о людях». Анализ текста повести по вопросам и заданиям.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 судьбе и творчестве писателя. Викторина по ранее изученным произведениям Гоголя. Составление хронологической таблицы.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презентаций об истории повестей Гоголя. Ответы на вопросы Гоголя репродуктивного характера. Выразительное чтение подготовленных отрывков.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Выборочное чтение глав романа. Ответы на вопросы репродуктивного характера. Подбор цитат к сочинению.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Ф.М.Достоевском. Обзор творчества писателя.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«Белые ночи». Тип «петербургского мечтателя». Развития понятия о жанре романа. Внутренний мир мечтателя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Слово об А.П.Чехове. Эволюция образа «маленького человека» в русской литературе XIX века. Образ «маленького человека» в творчестве А..Чехова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. Смысл названия рассказа. Соединение низкого и высокого, комического и трагического в рассказе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Исторические потрясения XX века и их отражение в литературе и искусстве. Влияние исторических событий на судьбы русских писателей. Эмиграция. Трагическое разделение русской литературы. Тема Великой Отечественной войны  и ее переосмысление в 50-70-е гг.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Многообразие направлений, новаторские идеи, богатство образных средств в поэзии Серебряного века.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С.А.Есенине. Россия – главная тема поэзии С.А.Есенина.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Размышления о жизни, любви, природе, предназначении человека в лирике С.А.Есенина. Народно-песенная основа, напевность лирики С.А.Есенина. Судьба поэта в эпоху исторических потрясений в стихотворении «Письмо к женщине».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Элегическая грусть в стихотворении «Отговорила роща золотая…» Ностальгические мотивы в стихотворении «Шаганэ ты моя, Шаганэ!» Народно-песенная основа лирика С.Есенина.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Лекция и составление конспекта.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Викторина по тексту повести.  Сообщение о жизненном и творческом пути Булгакова. История создания повести «Собачье сердце». Комментированное чтение эпизодов повести. Составление сравнительной характеристики.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обращения писателя к молодым писателям. Чтение рассказа «Судьба человека». Осмысление сюжета произведения. Чтение эпизода «как Андрей Соколов попал в плен». Пересказ основных вех судьбы Андрея Соколова. Просмотр фрагментов фильма.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сочинению по повести М.А. Булгакова «Собачье сердце». 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М.И.Цветаевой. Мотивы и настроения лирики. Своеобразие стиха, ритма, рифмы, интонаций.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Беспощадная искренность и свежесть чувства в стихотворениях. «Бабушке», «Мне нравится, что вы больны не мной…».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Особенности поэтики А.А.Ахматовой.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Н.А.Заболоцком. Тема гармонии с природой, любви и смерти в лирике поэта.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Традиции русской поэзии в творчестве поэта. Философский характер, метафоричность лирики.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Нравственный выбор героев.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7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88"/>
        <w:gridCol w:w="3261"/>
        <w:gridCol w:w="8221"/>
      </w:tblGrid>
      <w:tr w:rsidR="00025FC5" w:rsidRPr="00656E2B" w:rsidTr="00DF5120">
        <w:tc>
          <w:tcPr>
            <w:tcW w:w="1113" w:type="pct"/>
          </w:tcPr>
          <w:p w:rsidR="00025FC5" w:rsidRDefault="00593BB5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  <w:r w:rsidR="00DF5120">
              <w:rPr>
                <w:rFonts w:eastAsia="Times New Roman"/>
                <w:b/>
                <w:sz w:val="28"/>
                <w:szCs w:val="28"/>
                <w:lang w:eastAsia="ru-RU"/>
              </w:rPr>
              <w:t>(22ч.)</w:t>
            </w: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Default="00D94DC1" w:rsidP="00DF5120">
            <w:pPr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D94DC1" w:rsidRPr="00656E2B" w:rsidRDefault="00D94DC1" w:rsidP="00DF5120">
            <w:pPr>
              <w:rPr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Зарубежная литература(6ч.)</w:t>
            </w:r>
          </w:p>
        </w:tc>
        <w:tc>
          <w:tcPr>
            <w:tcW w:w="1104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М. А.Шолохов. Рассказ М.А. Шолохова  «Судьба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Сочинение по рассказу М.А. Шолохова  «Судьба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А.Т. Твардовский. Слово о поэте. Лирика  поэта. Раздумья о Родине  и о природе в лирике поэта.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И.А. Солженицын . «Матренин двор».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Песни и романсы на слова русских писателей Х1Х-ХХ веков. А.С. Пушкин «Певец». Е. А. Баратынский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«Разуверение». Ф.И. Тютчев «Я встретил вас…»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К.М. Симонов  «Жди меня, и я вернусь», Н. А. Заболоцкий.«Признание».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 Б.Ш. Окуджава  «Пожелание друзьям».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Из зарубежной литературы. Гай Валерий Катулл. Слово о поэте. «Нет, ни одна среди женщин такой похвалиться не могу».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У. Шекспир. Слово о поэте.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«Гамлет».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И.В. Гете Слово о поэте. «Фауст».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Повторение. Еще раз о поэзии и поэтах.</w:t>
            </w:r>
          </w:p>
        </w:tc>
        <w:tc>
          <w:tcPr>
            <w:tcW w:w="2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FC5" w:rsidRDefault="00025FC5" w:rsidP="005F19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Слово о М.А.Шолохове. Смысл названия  рассказа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  <w:r w:rsid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Особенности композиции. Сказовая манера повествования. Противопоставление жизни и весны смерти и войне, добра и справедливости,  жестокости и бесчеловечности.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 Б.Л.Пастернаке. Многообразие талантов Б.Л.Пастернака.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А.Т.Твардовском.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«О сущем».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Слово об А.И.Солженицыне. Обзор творчества писателя. Картины послевоенной деревни. Разрушение советской деревни, деградация крестьянства. Образ рассказчика. Тема праведничества в рассказе.  Нравственная проблематика в рассказе. Прототип образа Матрены </w:t>
            </w: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финала рассказа.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 жанре романса. История русского романса, его особенности. Поэтическая основа романса. Разновидности русского романса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Узнавать, называть и определять объекты в соответствии с содержанием,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формировать ситуацию саморегуляции эмоциональных состояний, т. е. формировать операциональный опыт.Уметь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 Данте Алигьери. Сочетание реального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У.Шекспире. Обзор творчества поэта и драматурга. Одиночество Гамлета в его конфликте с реальным миром «расшатавшегося века»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И.В.Гете. Трагедия «Фауст». Народная легенда о докторе Фаусте и ее интерпретация в трагедии И.В.Гете.</w:t>
            </w:r>
          </w:p>
          <w:p w:rsid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Составление списка книг для чтения летом.</w:t>
            </w: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D94DC1" w:rsidRPr="00BE299E" w:rsidRDefault="00D94DC1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A07" w:rsidRDefault="00084A07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4A07" w:rsidRDefault="00084A07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51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6"/>
        <w:gridCol w:w="5669"/>
        <w:gridCol w:w="1417"/>
        <w:gridCol w:w="1418"/>
        <w:gridCol w:w="1417"/>
        <w:gridCol w:w="3968"/>
      </w:tblGrid>
      <w:tr w:rsidR="00C01FD4" w:rsidTr="003D532E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01FD4" w:rsidTr="003D532E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Литература как искусство слова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Древней Руси «Слово о полку Игореве» - величайший памятник древней  литературы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«Слово ….» самобытность содержания, специфика жанра, образов, языка.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Классицизм в русском и мировом искусстве.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М.В.Ломоносов Слово о поэте. «Вечернее размышление о Божием величестве…»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Ода как жанр лирической поэзии «Ода на день восшествия…»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эра русской поэзии – Творчество Г.Р.Державина «Властителям и судиям»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 Г.Р. Державина «Памятник»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3D532E">
        <w:trPr>
          <w:trHeight w:val="60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сентиментализме. Н.М.Карамзин – писатель и историк  «Бедная Лиза»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3D532E">
        <w:trPr>
          <w:trHeight w:val="55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«Бедная Лиза» как произведение сентиментализма.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Подвиг А.Н.Радищева «Путешествие из Петербурга в Москву». Изображение  российской действительности.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Золотой век русской литературы. От классицизма и сентиментализма к романтизму и реализму. Стихотворение «Море»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 Жуковский «Светлана» особенности жанра  баллады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Грибоедов Жизнь и творчество. Первые страницы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0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Фамусовская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Чацкий в системе образов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6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Критика о комедии. И.А. Гончаров «Мильон  терзаний»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Пушкин: Дружба и друзья в лирике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Свободолюбивая  и любовная лирика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4D47C7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А.С. Пушкина. Образы природы в лирике А.С. Пушкина.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144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«Евгений Онегин» история создания и композиция романа. Позвольте познакомить вас: Онегин,  добрый мой приятель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8C5D1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роману А.С. Пушкина «Евгений Онегин»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 Лермонтов: личность,  судьба, эпоха.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России в лирике М.Ю. Лермонтова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«Герой нашего времени» Обзор содержания. Век Лермонтова в романе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«Мертвые души» история создания,  особенности сюжета, система образов.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83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Ф.М Достоевский. Основные этапы жизни  творчества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5D1A" w:rsidRDefault="008C5D1A" w:rsidP="008C5D1A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«Белые ночи». Петербург Достоевского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8C5D1A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47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Чехов . Художественное мастерство Чехова-рассказчика.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6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Смерть чиновника». «Тоска».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8C5D1A" w:rsidP="008C5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9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 Бунин . В творческой лаборатории Бунина. Рассказ «Темные аллеи».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90B7A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90B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творческой лаборатории С. А. Есенина.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любви в лирике Есенина</w:t>
            </w:r>
          </w:p>
          <w:p w:rsidR="00C01FD4" w:rsidRDefault="00C01FD4" w:rsidP="008C5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«Письмо к женщине</w:t>
            </w:r>
            <w:r w:rsidR="008C5D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D1A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5D1A" w:rsidRDefault="008C5D1A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1A" w:rsidRDefault="008C5D1A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«Шаганэ ты моя, Шаганэ!», «Не жалею, не зову, не плачу».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5D1A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5D1A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1A" w:rsidRDefault="008C5D1A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D1A" w:rsidRDefault="008C5D1A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8C5D1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80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Булгаков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Булгакова: легенда и быль.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8C5D1A" w:rsidP="008C5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8C5D1A" w:rsidP="008C5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DF51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DF5120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Р.р.Подготовка к сочинению по повести М.А.Булгакова «Собачье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DF5120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90B7A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120" w:rsidTr="003D532E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5120" w:rsidRDefault="00DF5120" w:rsidP="00DF51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5120" w:rsidRDefault="00DF5120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повести М.А. Булгакова «Собачье сердце».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5120" w:rsidRDefault="00DF5120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5120" w:rsidRDefault="00DF5120" w:rsidP="00690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90B7A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5120" w:rsidRDefault="00DF5120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5120" w:rsidRDefault="00DF5120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62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Стихи о любви, о жизни и смерти.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А. Ахматова. 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Судьба  и  стихи А. А. Ахматовой.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Заболоцкий. Слово о поэте.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63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Вн. чт. А. Куприн «Чудесный доктор».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83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А .Шолохов. 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85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рассказу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А.Т. Твардовский. Слово о поэте. Лирика  поэта. Раздумья о Родине  и о природе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72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 Солженицын . «Матренин двор».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Песни и романсы на слова русских писателей Х1Х-ХХ веков. А.С. Пушкин «Певец». Е. А. Баратынский </w:t>
            </w:r>
          </w:p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«Разуверение». Ф.И. Тютчев «Я встретил вас…»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  <w:r w:rsidR="00DF51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732E8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5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 Симонов  «Жди меня, и я вернусь», Н. А. Заболоцкий.«Признание». Б.Ш. Окуджава  «Пожелание друзьям».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зарубежной литературы. Гай Валерий Катулл. Слово о поэте. «Нет, ни одна среди женщин такой похвалиться не могу».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690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84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Шекспир. Слово о поэте.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DF5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10.05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«Гамлет».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6732E8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64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Гете Слово о поэте. «Фауст».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3D532E">
        <w:trPr>
          <w:trHeight w:val="56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DF5120" w:rsidP="003D5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C01FD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Еще раз о поэзии и поэтах.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690B7A" w:rsidP="003D5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3D5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FD4" w:rsidRDefault="00C01FD4" w:rsidP="00C01FD4">
      <w:pPr>
        <w:rPr>
          <w:rFonts w:ascii="Times New Roman" w:hAnsi="Times New Roman" w:cs="Times New Roman"/>
          <w:b/>
          <w:sz w:val="28"/>
          <w:szCs w:val="28"/>
        </w:rPr>
      </w:pPr>
    </w:p>
    <w:p w:rsidR="00C01FD4" w:rsidRDefault="00C01FD4" w:rsidP="00C01FD4">
      <w:pPr>
        <w:spacing w:line="240" w:lineRule="auto"/>
        <w:ind w:right="253"/>
        <w:rPr>
          <w:rFonts w:ascii="Times New Roman" w:hAnsi="Times New Roman" w:cs="Times New Roman"/>
          <w:sz w:val="28"/>
          <w:szCs w:val="28"/>
        </w:rPr>
      </w:pPr>
    </w:p>
    <w:p w:rsidR="00C01FD4" w:rsidRDefault="00C01FD4" w:rsidP="00C01FD4">
      <w:pPr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22C92" w:rsidRPr="00656E2B" w:rsidSect="00022C92">
      <w:footerReference w:type="default" r:id="rId8"/>
      <w:pgSz w:w="16838" w:h="11906" w:orient="landscape"/>
      <w:pgMar w:top="1134" w:right="1134" w:bottom="1134" w:left="1134" w:header="709" w:footer="709" w:gutter="0"/>
      <w:pgNumType w:start="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24B" w:rsidRDefault="003F224B">
      <w:pPr>
        <w:spacing w:after="0" w:line="240" w:lineRule="auto"/>
      </w:pPr>
      <w:r>
        <w:separator/>
      </w:r>
    </w:p>
  </w:endnote>
  <w:endnote w:type="continuationSeparator" w:id="0">
    <w:p w:rsidR="003F224B" w:rsidRDefault="003F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7960894"/>
      <w:docPartObj>
        <w:docPartGallery w:val="Page Numbers (Bottom of Page)"/>
        <w:docPartUnique/>
      </w:docPartObj>
    </w:sdtPr>
    <w:sdtEndPr/>
    <w:sdtContent>
      <w:p w:rsidR="008C5D1A" w:rsidRDefault="008C5D1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A07">
          <w:rPr>
            <w:noProof/>
          </w:rPr>
          <w:t>36</w:t>
        </w:r>
        <w:r>
          <w:fldChar w:fldCharType="end"/>
        </w:r>
      </w:p>
    </w:sdtContent>
  </w:sdt>
  <w:p w:rsidR="008C5D1A" w:rsidRDefault="008C5D1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24B" w:rsidRDefault="003F224B">
      <w:pPr>
        <w:spacing w:after="0" w:line="240" w:lineRule="auto"/>
      </w:pPr>
      <w:r>
        <w:separator/>
      </w:r>
    </w:p>
  </w:footnote>
  <w:footnote w:type="continuationSeparator" w:id="0">
    <w:p w:rsidR="003F224B" w:rsidRDefault="003F2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A36CE"/>
    <w:multiLevelType w:val="hybridMultilevel"/>
    <w:tmpl w:val="966A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60DB7"/>
    <w:multiLevelType w:val="hybridMultilevel"/>
    <w:tmpl w:val="A03C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A2"/>
    <w:rsid w:val="00022C92"/>
    <w:rsid w:val="00025FC5"/>
    <w:rsid w:val="00084A07"/>
    <w:rsid w:val="001011E2"/>
    <w:rsid w:val="002636C2"/>
    <w:rsid w:val="00335A16"/>
    <w:rsid w:val="003D532E"/>
    <w:rsid w:val="003F224B"/>
    <w:rsid w:val="004C6CF5"/>
    <w:rsid w:val="004D47C7"/>
    <w:rsid w:val="0052778C"/>
    <w:rsid w:val="00593BB5"/>
    <w:rsid w:val="005F19F4"/>
    <w:rsid w:val="006074DA"/>
    <w:rsid w:val="00656E2B"/>
    <w:rsid w:val="006732E8"/>
    <w:rsid w:val="00690B7A"/>
    <w:rsid w:val="006A6CA2"/>
    <w:rsid w:val="0082088A"/>
    <w:rsid w:val="008C5D1A"/>
    <w:rsid w:val="008E4FAB"/>
    <w:rsid w:val="009800F7"/>
    <w:rsid w:val="009B5449"/>
    <w:rsid w:val="00AD0517"/>
    <w:rsid w:val="00AF7ECF"/>
    <w:rsid w:val="00BD06F5"/>
    <w:rsid w:val="00BD36D0"/>
    <w:rsid w:val="00C01FD4"/>
    <w:rsid w:val="00D02A4B"/>
    <w:rsid w:val="00D94DC1"/>
    <w:rsid w:val="00DF5120"/>
    <w:rsid w:val="00E114A1"/>
    <w:rsid w:val="00ED181A"/>
    <w:rsid w:val="00F74307"/>
    <w:rsid w:val="00FA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52740"/>
  <w15:chartTrackingRefBased/>
  <w15:docId w15:val="{4DB7AB10-F75A-4322-9E2A-503CC80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C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022C92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10"/>
    <w:uiPriority w:val="99"/>
    <w:rsid w:val="00022C9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022C92"/>
  </w:style>
  <w:style w:type="character" w:customStyle="1" w:styleId="10">
    <w:name w:val="Нижний колонтитул Знак1"/>
    <w:link w:val="a3"/>
    <w:uiPriority w:val="99"/>
    <w:rsid w:val="00022C92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5">
    <w:name w:val="c5"/>
    <w:basedOn w:val="a"/>
    <w:rsid w:val="00656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6E2B"/>
  </w:style>
  <w:style w:type="table" w:styleId="a5">
    <w:name w:val="Table Grid"/>
    <w:basedOn w:val="a1"/>
    <w:uiPriority w:val="59"/>
    <w:rsid w:val="00C01FD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05DCD-E381-4AE8-83C0-2DCA9206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7524</Words>
  <Characters>42893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Элиза</cp:lastModifiedBy>
  <cp:revision>17</cp:revision>
  <dcterms:created xsi:type="dcterms:W3CDTF">2022-08-16T08:14:00Z</dcterms:created>
  <dcterms:modified xsi:type="dcterms:W3CDTF">2022-08-26T08:55:00Z</dcterms:modified>
</cp:coreProperties>
</file>